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933" w:rsidRPr="00005933" w:rsidRDefault="00005933" w:rsidP="00005933">
      <w:pPr>
        <w:rPr>
          <w:b/>
          <w:bCs/>
        </w:rPr>
      </w:pPr>
      <w:r w:rsidRPr="00005933">
        <w:rPr>
          <w:b/>
          <w:bCs/>
        </w:rPr>
        <w:t>Title I Program</w:t>
      </w:r>
    </w:p>
    <w:p w:rsidR="00005933" w:rsidRPr="00005933" w:rsidRDefault="00005933" w:rsidP="00005933">
      <w:r w:rsidRPr="00005933">
        <w:t>Title I is a program that provides federal funds through the Georgia Department of Education to local educational agencies (LEAs) and public schools with high numbers or percentages of children in poverty to help ensure that all children meet challenging state academic content and student academic achievement standards.</w:t>
      </w:r>
    </w:p>
    <w:p w:rsidR="00005933" w:rsidRPr="00005933" w:rsidRDefault="00005933" w:rsidP="00005933">
      <w:r>
        <w:t xml:space="preserve">Terrace Manor Elementary School </w:t>
      </w:r>
      <w:r w:rsidRPr="00005933">
        <w:t>(</w:t>
      </w:r>
      <w:r>
        <w:t>TMES</w:t>
      </w:r>
      <w:r w:rsidRPr="00005933">
        <w:t>) is a School Wide Title I school. The goal of the school wide Title I program is to improve the entire educational program in a Title I school, which would result in improving the academic achievement of ALL students, particularly the lowest-achieving students.</w:t>
      </w:r>
    </w:p>
    <w:p w:rsidR="00005933" w:rsidRPr="00005933" w:rsidRDefault="00005933" w:rsidP="00005933">
      <w:r w:rsidRPr="00005933">
        <w:t>We DO NOT have the designation status of Priority, Focus, or Title I Alert.</w:t>
      </w:r>
    </w:p>
    <w:p w:rsidR="00005933" w:rsidRPr="00005933" w:rsidRDefault="00005933" w:rsidP="00005933">
      <w:r w:rsidRPr="00005933">
        <w:t>Additional information about the Title I Program can be found on the </w:t>
      </w:r>
      <w:hyperlink r:id="rId4" w:tgtFrame="_blank" w:history="1">
        <w:r w:rsidRPr="00005933">
          <w:rPr>
            <w:rStyle w:val="Hyperlink"/>
          </w:rPr>
          <w:t>Georgia Department of Education’s website</w:t>
        </w:r>
      </w:hyperlink>
      <w:r w:rsidRPr="00005933">
        <w:t>.</w:t>
      </w:r>
    </w:p>
    <w:p w:rsidR="00005933" w:rsidRPr="00005933" w:rsidRDefault="00005933" w:rsidP="00005933">
      <w:r>
        <w:t xml:space="preserve">Terrace Manor Elementary School </w:t>
      </w:r>
      <w:r w:rsidRPr="00005933">
        <w:t>values our parents' and Learning Coaches' involvement in our school. We appreciate your collaboration in building an effective family-school partnership for the continuous improvement of our school.</w:t>
      </w:r>
    </w:p>
    <w:p w:rsidR="00005933" w:rsidRPr="00005933" w:rsidRDefault="00005933" w:rsidP="00005933">
      <w:r w:rsidRPr="00005933">
        <w:t>The U.S. Department of Education provides federal Title I funds through the Georgia Department of Education, to local educational agencies (LEAs), and public schools with high percentages of economic need to help ensure that all children meet and/or exceed State academic content and student academic achievement standards.</w:t>
      </w:r>
    </w:p>
    <w:p w:rsidR="00005933" w:rsidRPr="00005933" w:rsidRDefault="00005933" w:rsidP="00005933">
      <w:r>
        <w:t xml:space="preserve">Terrace Manor Elementary School </w:t>
      </w:r>
      <w:r>
        <w:t>i</w:t>
      </w:r>
      <w:r w:rsidRPr="00005933">
        <w:t xml:space="preserve">s a Title I district utilizing a </w:t>
      </w:r>
      <w:r>
        <w:t>school-</w:t>
      </w:r>
      <w:bookmarkStart w:id="0" w:name="_GoBack"/>
      <w:bookmarkEnd w:id="0"/>
      <w:r w:rsidRPr="00005933">
        <w:t>wide program which uses Title I funds to support the educational programs of the school. Students and teachers receive benefits from federal funding that help support academic achievement. Consistent with section 1116 of every Student Succeeds Act (ESSA), GCA will put into operation programs, activities, and procedures for parent and family involvement which will be planned and operated with meaningful consultation with parents and families. GCA works on the improvement of the Parent and Family Engagement Program through continuing education, collaborations, and trainings with the Georgia Department of Education.</w:t>
      </w:r>
    </w:p>
    <w:p w:rsidR="0099636B" w:rsidRDefault="00005933"/>
    <w:sectPr w:rsidR="00996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33"/>
    <w:rsid w:val="00005933"/>
    <w:rsid w:val="000332C7"/>
    <w:rsid w:val="007B18A0"/>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7992"/>
  <w15:chartTrackingRefBased/>
  <w15:docId w15:val="{7B42EC97-5E23-47F1-8505-39E2E8A6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9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506931">
      <w:bodyDiv w:val="1"/>
      <w:marLeft w:val="0"/>
      <w:marRight w:val="0"/>
      <w:marTop w:val="0"/>
      <w:marBottom w:val="0"/>
      <w:divBdr>
        <w:top w:val="none" w:sz="0" w:space="0" w:color="auto"/>
        <w:left w:val="none" w:sz="0" w:space="0" w:color="auto"/>
        <w:bottom w:val="none" w:sz="0" w:space="0" w:color="auto"/>
        <w:right w:val="none" w:sz="0" w:space="0" w:color="auto"/>
      </w:divBdr>
      <w:divsChild>
        <w:div w:id="1402291464">
          <w:marLeft w:val="-300"/>
          <w:marRight w:val="-300"/>
          <w:marTop w:val="0"/>
          <w:marBottom w:val="0"/>
          <w:divBdr>
            <w:top w:val="none" w:sz="0" w:space="0" w:color="auto"/>
            <w:left w:val="none" w:sz="0" w:space="0" w:color="auto"/>
            <w:bottom w:val="none" w:sz="0" w:space="0" w:color="auto"/>
            <w:right w:val="none" w:sz="0" w:space="0" w:color="auto"/>
          </w:divBdr>
          <w:divsChild>
            <w:div w:id="182940829">
              <w:marLeft w:val="0"/>
              <w:marRight w:val="0"/>
              <w:marTop w:val="0"/>
              <w:marBottom w:val="300"/>
              <w:divBdr>
                <w:top w:val="none" w:sz="0" w:space="0" w:color="auto"/>
                <w:left w:val="none" w:sz="0" w:space="0" w:color="auto"/>
                <w:bottom w:val="none" w:sz="0" w:space="0" w:color="auto"/>
                <w:right w:val="none" w:sz="0" w:space="0" w:color="auto"/>
              </w:divBdr>
              <w:divsChild>
                <w:div w:id="110169431">
                  <w:marLeft w:val="0"/>
                  <w:marRight w:val="0"/>
                  <w:marTop w:val="0"/>
                  <w:marBottom w:val="600"/>
                  <w:divBdr>
                    <w:top w:val="none" w:sz="0" w:space="0" w:color="auto"/>
                    <w:left w:val="none" w:sz="0" w:space="0" w:color="auto"/>
                    <w:bottom w:val="none" w:sz="0" w:space="0" w:color="auto"/>
                    <w:right w:val="none" w:sz="0" w:space="0" w:color="auto"/>
                  </w:divBdr>
                  <w:divsChild>
                    <w:div w:id="1463421165">
                      <w:marLeft w:val="0"/>
                      <w:marRight w:val="0"/>
                      <w:marTop w:val="0"/>
                      <w:marBottom w:val="0"/>
                      <w:divBdr>
                        <w:top w:val="none" w:sz="0" w:space="0" w:color="auto"/>
                        <w:left w:val="none" w:sz="0" w:space="0" w:color="auto"/>
                        <w:bottom w:val="none" w:sz="0" w:space="0" w:color="auto"/>
                        <w:right w:val="none" w:sz="0" w:space="0" w:color="auto"/>
                      </w:divBdr>
                    </w:div>
                  </w:divsChild>
                </w:div>
                <w:div w:id="222910023">
                  <w:marLeft w:val="0"/>
                  <w:marRight w:val="0"/>
                  <w:marTop w:val="0"/>
                  <w:marBottom w:val="600"/>
                  <w:divBdr>
                    <w:top w:val="none" w:sz="0" w:space="0" w:color="auto"/>
                    <w:left w:val="none" w:sz="0" w:space="0" w:color="auto"/>
                    <w:bottom w:val="none" w:sz="0" w:space="0" w:color="auto"/>
                    <w:right w:val="none" w:sz="0" w:space="0" w:color="auto"/>
                  </w:divBdr>
                  <w:divsChild>
                    <w:div w:id="14770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doe.org/School-Improvement/Federal-Program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Lisa</dc:creator>
  <cp:keywords/>
  <dc:description/>
  <cp:lastModifiedBy>Harrison, Lisa</cp:lastModifiedBy>
  <cp:revision>1</cp:revision>
  <dcterms:created xsi:type="dcterms:W3CDTF">2020-10-30T19:41:00Z</dcterms:created>
  <dcterms:modified xsi:type="dcterms:W3CDTF">2020-10-30T19:45:00Z</dcterms:modified>
</cp:coreProperties>
</file>